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120" w:after="120"/>
        <w:jc w:val="center"/>
        <w:rPr/>
      </w:pPr>
      <w:r>
        <w:rPr>
          <w:rStyle w:val="MainTitle"/>
        </w:rPr>
        <w:t>ООО "СТРОЙПАРК"</w:t>
      </w:r>
    </w:p>
    <w:p>
      <w:pPr>
        <w:pStyle w:val="Normal"/>
        <w:keepNext/>
        <w:keepLines/>
        <w:spacing w:before="120" w:after="500"/>
        <w:jc w:val="center"/>
        <w:rPr/>
      </w:pPr>
      <w:r>
        <w:rPr>
          <w:rStyle w:val="MainTitleDate"/>
        </w:rPr>
        <w:t>15 июня 2017 года</w:t>
      </w:r>
    </w:p>
    <w:p>
      <w:pPr>
        <w:pStyle w:val="Normal"/>
        <w:keepNext/>
        <w:keepLines/>
        <w:numPr>
          <w:ilvl w:val="0"/>
          <w:numId w:val="0"/>
        </w:numPr>
        <w:spacing w:before="600" w:after="240"/>
        <w:outlineLvl w:val="0"/>
        <w:rPr/>
      </w:pPr>
      <w:r>
        <w:rPr>
          <w:rStyle w:val="SubsectionHeader"/>
        </w:rPr>
        <w:t>Госзакупки – Участник</w:t>
      </w:r>
      <w:r>
        <w:rPr>
          <w:rStyle w:val="SubsectionHeaderGray"/>
        </w:rPr>
        <w:t xml:space="preserve"> (50)</w:t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12.05.2017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работ по устройству флагштоков для нужд МУП "Новосибирский зоопарк имени Р.А. Шило"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144 967,28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Электронный аукцион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144 967,28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0551600018717000024</w:t>
            </w:r>
            <w:r>
              <w:rPr>
                <w:rStyle w:val="Gray8"/>
              </w:rPr>
              <w:t> 44-ФЗ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3540601539917000020</w:t>
            </w:r>
            <w:r>
              <w:rPr>
                <w:rStyle w:val="Gray8"/>
              </w:rPr>
              <w:t> 44-ФЗ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02.06.2017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Исполнение (срок – август 2017)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28.12.2016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– строительных работ по объекту: павильон для теплолюбивых животных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6 705 468,00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6 705 468,00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31604600192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55406015399160002370000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29.12.2016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27.12.2016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строительных и отделочных работ по объекту: «Зимний павильон для мелких обезьян и пингвинов» отделочные работы в помещениях подвала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6 904 420,00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6 904 420,00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31604589418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55406015399160001790000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28.12.2016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26.12.2016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– строительных работ по объекту: уличные вольеры Балобанов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804 342,00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804 342,00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31604576663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55406015399160001820000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28.12.2016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26.12.2016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– строительных работ по объекту: помещения входного блока – администрация 2 этаж (правое крыло), лестничная клетка (правое крыло), входной тамбур (правое крыло) МУП «Новосибирский зоопарк имени Р.А. Шило»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1 427 538,00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1 427 538,00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31604576630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55406015399160001810000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28.12.2016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26.12.2016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работ по: окраске металлических ограждений уличных вольер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1 285 774,00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1 285 774,00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31604576591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55406015399160001800000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28.12.2016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26.12.2016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работ по: устройству ограждений – барьеров деревянных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1 249 400,00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1 249 400,00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31604576554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55406015399160001830000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28.12.2016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23.12.2016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– строительных работ по объекту: помещения входного блока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1 451 702,00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1 451 702,00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31604562399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55406015399160001760000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23.12.2016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23.12.2016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– строительных работ по объекту: Уличные вольеры Барсов, Львов, Лигра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2 170 638,00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2 170 638,00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31604562368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55406015399160001740000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23.12.2016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23.12.2016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– строительных работ по объектам: вольеры северных оленей, пост охраны у ж/д моста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459 938,00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459 938,00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31604562255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55406015399160001750000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23.12.2016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09.12.2016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ремонтно-строительных работ на объектах МУП «Новосибирский зоопарк имени Р. А. Шило»: «Коровник», «Коровник №2», «Здание откорма», «Телятник на 240 голов», «Свинарник. Кормоцех» (помещение для содержание овец и лошадей), находящихся в...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1 916 916,00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1 916 916,00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31604464732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55406015399160001240000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12.12.2016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07.12.2016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– строительных работ по павильонам: тропический мир и для теплолюбивых животных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190 868,00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190 868,00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31604446301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55406015399160001020000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07.12.2016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14.11.2016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работ по: • Ремонту в помещении Террариума входного блока (речка, скалы, бассейны); • Ремонту крыльца и приямка входного блока со стороны ул.Стасова (второй вход в террариум).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387 617,00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387 617,00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31604321746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55406015399160000460000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14.11.2016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14.11.2016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– строительных работ в подсобном хозяйстве в пос. Барлакский «МУП Новосибирский зоопарк имени Р.А. Шило»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642 285,00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642 285,00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31604321682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55406015399160000470000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14.11.2016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14.11.2016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работ по: • Ремонту крыльца и устройству пандуса общественного туалета; • Ремонту уличного вольера «Белых Медведей»; • Ремонту будки охраны на парковке.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283 444,00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Города Новосибирска "Зоологический Парк Имени Ростислава Александровича Шило"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283 444,00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31604321651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55406015399160000480000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Дата 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14.11.2016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26.08.2016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отделочных работ фасада спуска посетителей к уличному бассейну для пингвинов "Зимнего павильона для мелких обезьян и пингвинов"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389 780,00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389 780,00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31604033002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55406015399160000280000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05.07.2016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ремонтно-строительных работ на объектах МУП «Новосибирский зоопарк»: «Коровник», «Коровник №2», «Здание откорма», «Телятник на 240 голов», «Свинарник. Кормоцех» (помещение для содержание овец и лошадей), находящихся в пос. Барлакский...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1 921 895,00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1 921 895,00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31603855684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55406015399160000210000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21.06.2016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ремонтно-строительных работ сооружений на территории МУП "Новосибирский зоопарк"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323 793,00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323 793,00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31603799913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55406015399160000220000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24.09.2015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строительных работ по декоративному оформлению вольера для обезьян №13 и вольера для обезьян №10 по объекту: «Зимний павильон для мелких обезьян и пингвинов»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1 200 150,00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1 200 150,00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31502788408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55406015399150001310000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22.09.2015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 - строительных работ по объекту: «Зимний павильон для теплолюбивых животных – входное крыльцо»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137 027,00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137 027,00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31502778891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55406015399150001330000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22.09.2015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строительных работ по устройству крылец входа вольер и декораций для сливных труб по объекту:  «Зимний павильон для мелких обезьян и пингвинов»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525 720,00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525 720,00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31502778862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55406015399150001340000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17.09.2015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 xml:space="preserve">Комплекс ремонтно-строительных работ по объекту: </w:t>
              <w:br/>
              <w:t xml:space="preserve"> «Зимний павильон для теплолюбивых животных»,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417 307,00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417 307,00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31502767848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55406015399150001350000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17.09.2015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«Тропический Мир»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259 054,00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259 054,00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31502767817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55406015399150001370000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17.09.2015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работ по облицовке цоколя, стенок входов, перегородок между наружными клетками под натуральный камень, с использованием искусственного камня «Леванто 02» на объекте:  «Зимний павильон для мелких обезьян и пингвинов»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490 369,00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490 369,00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31502767756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55406015399150001360000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17.09.2015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на  объектах МУП «Новосибирский зоопарк»: «Здание откорма», «Телятник на 240 голов», Помещение для содержания овец и лошадей, находящихся в пос. Барлакский Мошковского района Новосибирской области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859 575,00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859 575,00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31502767718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55406015399150001380000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12.08.2015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Работы по отделке помещений зимнего павильона для мелких обезьян и пингвинов МУП «Новосибирский зоопарк»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163 725,00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163 725,00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31502657617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55406015399150000910000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01.07.2015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комплекса ремонтно-строительных работ на  объектах МУП «Новосибирский зоопарк»:«Коровник», «Коровник №2», «Здание откорма», «Телятник на 240 голов», находящихся в пос. Барлакский Мошковского района Новосибирской области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1 491 106,00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Normal8"/>
              </w:rPr>
              <w:t>ООО «СК-Русь» (ИНН 5402140656)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Запрос предложений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2 235 551,30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0,33 %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31502525553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55406015399150000780000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24.06.2015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Выполнение отделочных работ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163 456,00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240 174,00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0,32 %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31502498196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55406015399150000650000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09.04.2015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Работы по отделке помещений зимнего павильона для мелких обезьян и пингвинов МУП «Новосибирский зоопарк»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1 280 058,00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Normal8"/>
              </w:rPr>
              <w:t>ООО "Зодиак" (ИНН 5406764101)</w:t>
            </w:r>
            <w:r>
              <w:rPr>
                <w:rStyle w:val="Gray8"/>
              </w:rPr>
              <w:t xml:space="preserve"> – заявка отклонена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Запрос предложений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>
                <w:rStyle w:val="Gray7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признана несостоявшейся (п. 4.6.11 Положения о закупке)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1 722 310,30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0,26 %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31502238047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55406015399150000360000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06.03.2015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Ремонтно - строительные работы (ремонт и окраска стен лестничной клетки и площадок) по объекту:  «Жилой дом», по адресу: Новосибирская область, Мошковский р-он, поселок Барлакский, улица Совхозная, 10/4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104 667,00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104 667,00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31502104091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55406015399150000240000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27.10.2014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объекту: «Здание насосной», расположенному по адресу: Новосибирская область, Мошковский р-он, поселок Барлакский, улица Совхозная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256 440,00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256 440,00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31401637958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31401637958-01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27.10.2014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объекту: «Комплекс для содержания овец», расположенному по адресу: Новосибирская область, Мошковский р-он, поселок Барлакский, улица Совхозная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284 044,00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284 044,00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31401637936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31401637936-01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22.08.2014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"вольеры копытных животных"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271 741,00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271 741,00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31401452099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31401452099-01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22.08.2014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" Ночной Мир и служебные помещения Тропического Мира и павильона для теплолюбивых животных 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210 562,00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210 562,00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31401452092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31401452092-01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22.08.2014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" Бассейны "Выдры", "Кулики""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195 606,00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195 606,00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31401452086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31401452086-01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01.08.2014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 по объекту: «Зимний павильон для теплолюбивых животных (1 этаж)»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260 939,00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260 939,00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31401395263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31401395263-01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01.08.2014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"зимний павильон для теплолюбивых животных 2 этаж"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200 215,00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200 215,00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31401395255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31401395255-01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01.08.2014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"Тропический мир 1 этаж"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247 730,00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247 730,00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31401395253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31401395253-01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01.08.2014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"Тропический мир 2 этаж"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272 007,00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272 007,00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31401395248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31401395248-01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29.07.2014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«здание убойного цеха. Устройство кровли»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429 123,00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429 123,00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31401382692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31401382692-01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29.07.2014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«павильон Тропический мир (фасад)»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151 090,00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151 090,00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31401382686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31401382686-01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29.07.2014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«Крыльцо и фасад здания зимнего  павильона для теплолюбивых животных»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164 889,00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164 889,00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31401382676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31401382676-01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28.07.2014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«Коровник»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455 668,00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455 668,00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31401379276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31401379276-01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28.07.2014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«Здание телятника»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336 288,00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336 288,00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31401379274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31401379274-01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22.07.2014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 объекту "Помещение конюшни, склад  для сена, навес"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174 526,00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174 526,00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31401364408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31401364408-01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16.07.2014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объекту "Вольер для пони"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305 118,00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305 118,00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31401347173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31401347173-01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16.07.2014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 объекту "Гостиница"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125 084,00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125 084,00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31401347170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31401347170-01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16.07.2014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Комплекс ремонтно-строительных работ по  объекту "Вольер белых медведей"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353 815,00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"Стройпарк"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353 815,00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31401347166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31401347166-01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03.07.2014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Ремонтно-строительные работы по объекту "Здание откорма»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314 878,00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314 878,00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31401312083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31401312083-01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spacing w:before="160" w:after="160"/>
        <w:rPr>
          <w:rStyle w:val="Normal8"/>
        </w:rPr>
      </w:pPr>
      <w:r>
        <w:rPr/>
      </w:r>
    </w:p>
    <w:tbl>
      <w:tblPr>
        <w:tblStyle w:val="NoBorder"/>
        <w:tblW w:w="10490" w:type="dxa"/>
        <w:jc w:val="left"/>
        <w:tblInd w:w="0" w:type="dxa"/>
        <w:tblBorders>
          <w:right w:val="single" w:sz="12" w:space="0" w:color="BFBFBF"/>
          <w:insideV w:val="single" w:sz="12" w:space="0" w:color="BFBFBF"/>
        </w:tblBorders>
        <w:tblCellMar>
          <w:top w:w="0" w:type="dxa"/>
          <w:left w:w="57" w:type="dxa"/>
          <w:bottom w:w="11" w:type="dxa"/>
          <w:right w:w="200" w:type="dxa"/>
        </w:tblCellMar>
        <w:tblLook w:val="04a0"/>
      </w:tblPr>
      <w:tblGrid>
        <w:gridCol w:w="1467"/>
        <w:gridCol w:w="9022"/>
      </w:tblGrid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Bold8"/>
              </w:rPr>
              <w:t>03.07.2014</w:t>
            </w:r>
          </w:p>
        </w:tc>
        <w:tc>
          <w:tcPr>
            <w:tcW w:w="9022" w:type="dxa"/>
            <w:tcBorders/>
            <w:shd w:fill="auto" w:val="clear"/>
            <w:tcMar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Bold8"/>
              </w:rPr>
              <w:t>: ремонтно-строительные работы по объекту "коровник № 2"</w:t>
            </w:r>
          </w:p>
          <w:p>
            <w:pPr>
              <w:pStyle w:val="Normal"/>
              <w:keepNext/>
              <w:keepLines/>
              <w:spacing w:before="0" w:after="20"/>
              <w:rPr/>
            </w:pPr>
            <w:r>
              <w:rPr>
                <w:rStyle w:val="Green8"/>
              </w:rPr>
              <w:t>Контракт заключен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Цена контракта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Brown8"/>
              </w:rPr>
              <w:t>328 301,00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Заказчик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Муниципальное унитарное предприятие г.Новосибирска "Зоологический парк" (ИНН 5406015399, КПП 540201001)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Участник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ООО «Стройпарк» (ИНН 5406781749)</w:t>
            </w:r>
            <w:r>
              <w:rPr>
                <w:rStyle w:val="Green8"/>
              </w:rPr>
              <w:t xml:space="preserve"> – признан победителем, заключен контракт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spacing w:before="0" w:after="0"/>
              <w:jc w:val="right"/>
              <w:rPr>
                <w:rStyle w:val="Gray8"/>
              </w:rPr>
            </w:pPr>
            <w:r>
              <w:rPr/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spacing w:before="0" w:after="0"/>
              <w:rPr>
                <w:rStyle w:val="Normal8"/>
              </w:rPr>
            </w:pPr>
            <w:r>
              <w:rPr/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Способ отбора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Закупка у единственного поставщика (исполнителя, подрядчика)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Статус 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Размещение завершено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Начальная цена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328 301,00 руб.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>Падение цены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0,00 %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</w:tcMar>
          </w:tcPr>
          <w:p>
            <w:pPr>
              <w:pStyle w:val="Normal"/>
              <w:keepNext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закупки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right w:w="57" w:type="dxa"/>
            </w:tcMar>
          </w:tcPr>
          <w:p>
            <w:pPr>
              <w:pStyle w:val="Normal"/>
              <w:keepNext/>
              <w:keepLines/>
              <w:spacing w:before="0" w:after="0"/>
              <w:rPr/>
            </w:pPr>
            <w:r>
              <w:rPr>
                <w:rStyle w:val="Normal8"/>
              </w:rPr>
              <w:t>31401312080</w:t>
            </w:r>
            <w:r>
              <w:rPr>
                <w:rStyle w:val="Gray8"/>
              </w:rPr>
              <w:t> 223-ФЗ</w:t>
            </w:r>
          </w:p>
        </w:tc>
      </w:tr>
      <w:tr>
        <w:trPr/>
        <w:tc>
          <w:tcPr>
            <w:tcW w:w="1467" w:type="dxa"/>
            <w:tcBorders>
              <w:right w:val="single" w:sz="12" w:space="0" w:color="BFBFBF"/>
              <w:insideV w:val="single" w:sz="12" w:space="0" w:color="BFBFBF"/>
            </w:tcBorders>
            <w:shd w:fill="auto" w:val="clear"/>
            <w:tcMar>
              <w:top w:w="11" w:type="dxa"/>
              <w:bottom w:w="0" w:type="dxa"/>
            </w:tcMar>
          </w:tcPr>
          <w:p>
            <w:pPr>
              <w:pStyle w:val="Normal"/>
              <w:keepLines/>
              <w:spacing w:before="0" w:after="0"/>
              <w:jc w:val="right"/>
              <w:rPr/>
            </w:pPr>
            <w:r>
              <w:rPr>
                <w:rStyle w:val="Gray7"/>
              </w:rPr>
              <w:t xml:space="preserve">№ </w:t>
            </w:r>
            <w:r>
              <w:rPr>
                <w:rStyle w:val="Gray7"/>
              </w:rPr>
              <w:t>договора</w:t>
            </w:r>
          </w:p>
        </w:tc>
        <w:tc>
          <w:tcPr>
            <w:tcW w:w="9022" w:type="dxa"/>
            <w:tcBorders/>
            <w:shd w:fill="auto" w:val="clear"/>
            <w:tcMar>
              <w:top w:w="11" w:type="dxa"/>
              <w:left w:w="200" w:type="dxa"/>
              <w:bottom w:w="0" w:type="dxa"/>
              <w:right w:w="57" w:type="dxa"/>
            </w:tcMar>
          </w:tcPr>
          <w:p>
            <w:pPr>
              <w:pStyle w:val="Normal"/>
              <w:keepLines/>
              <w:spacing w:before="0" w:after="0"/>
              <w:rPr/>
            </w:pPr>
            <w:r>
              <w:rPr>
                <w:rStyle w:val="Normal8"/>
              </w:rPr>
              <w:t>31401312080-01</w:t>
            </w:r>
            <w:r>
              <w:rPr>
                <w:rStyle w:val="Gray8"/>
              </w:rPr>
              <w:t> 223-ФЗ</w:t>
            </w:r>
          </w:p>
        </w:tc>
      </w:tr>
    </w:tbl>
    <w:p>
      <w:pPr>
        <w:pStyle w:val="Normal"/>
        <w:widowControl/>
        <w:bidi w:val="0"/>
        <w:spacing w:before="0" w:after="18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315" w:bottom="720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>
        <w:rStyle w:val="Normal8"/>
      </w:rPr>
    </w:pPr>
    <w:r>
      <w:rPr/>
    </w:r>
  </w:p>
  <w:tbl>
    <w:tblPr>
      <w:tblStyle w:val="NoBorder"/>
      <w:tblW w:w="1046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532"/>
      <w:gridCol w:w="933"/>
    </w:tblGrid>
    <w:tr>
      <w:trPr/>
      <w:tc>
        <w:tcPr>
          <w:tcW w:w="9532" w:type="dxa"/>
          <w:tcBorders/>
          <w:shd w:fill="auto" w:val="clear"/>
        </w:tcPr>
        <w:p>
          <w:pPr>
            <w:pStyle w:val="Normal"/>
            <w:spacing w:before="0" w:after="0"/>
            <w:rPr/>
          </w:pPr>
          <w:r>
            <w:rPr>
              <w:rStyle w:val="Gray7"/>
            </w:rPr>
            <w:t>ООО "СТРОЙПАРК", ОГРН 1145476064172, по данным сервиса Контур.Фокус на 15.06.2017</w:t>
          </w:r>
        </w:p>
      </w:tc>
      <w:tc>
        <w:tcPr>
          <w:tcW w:w="933" w:type="dxa"/>
          <w:tcBorders/>
          <w:shd w:fill="auto" w:val="clear"/>
        </w:tcPr>
        <w:p>
          <w:pPr>
            <w:pStyle w:val="Normal"/>
            <w:spacing w:before="0" w:after="0"/>
            <w:jc w:val="right"/>
            <w:rPr/>
          </w:pPr>
          <w:r>
            <w:rPr>
              <w:color w:val="818181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12</w:t>
          </w:r>
          <w:r>
            <w:fldChar w:fldCharType="end"/>
          </w:r>
        </w:p>
      </w:tc>
    </w:tr>
  </w:tbl>
  <w:p>
    <w:pPr>
      <w:pStyle w:val="Normal"/>
      <w:spacing w:before="0" w:after="0"/>
      <w:jc w:val="right"/>
      <w:rPr>
        <w:rStyle w:val="Normal8"/>
      </w:rPr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sz w:val="16"/>
        <w:szCs w:val="16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180"/>
      <w:jc w:val="left"/>
    </w:pPr>
    <w:rPr>
      <w:rFonts w:ascii="Arial" w:hAnsi="Arial" w:eastAsia="Times New Roman" w:cs="Arial"/>
      <w:color w:val="auto"/>
      <w:sz w:val="16"/>
      <w:szCs w:val="1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8" w:customStyle="1">
    <w:name w:val="Normal8"/>
    <w:qFormat/>
    <w:rsid w:val="006a687e"/>
    <w:rPr/>
  </w:style>
  <w:style w:type="character" w:styleId="Gray7" w:customStyle="1">
    <w:name w:val="Gray7"/>
    <w:qFormat/>
    <w:rsid w:val="006a687e"/>
    <w:rPr>
      <w:color w:val="818181"/>
      <w:sz w:val="14"/>
      <w:szCs w:val="14"/>
    </w:rPr>
  </w:style>
  <w:style w:type="character" w:styleId="MainTitle" w:customStyle="1">
    <w:name w:val="MainTitle"/>
    <w:qFormat/>
    <w:rsid w:val="006a687e"/>
    <w:rPr>
      <w:sz w:val="44"/>
      <w:szCs w:val="44"/>
    </w:rPr>
  </w:style>
  <w:style w:type="character" w:styleId="MainTitleDate" w:customStyle="1">
    <w:name w:val="MainTitleDate"/>
    <w:qFormat/>
    <w:rsid w:val="006a687e"/>
    <w:rPr>
      <w:sz w:val="32"/>
      <w:szCs w:val="32"/>
    </w:rPr>
  </w:style>
  <w:style w:type="character" w:styleId="SubsectionHeader" w:customStyle="1">
    <w:name w:val="SubsectionHeader"/>
    <w:qFormat/>
    <w:rsid w:val="006a687e"/>
    <w:rPr>
      <w:b/>
      <w:color w:val="2F5496"/>
      <w:sz w:val="26"/>
      <w:szCs w:val="26"/>
    </w:rPr>
  </w:style>
  <w:style w:type="character" w:styleId="SubsectionHeaderGray" w:customStyle="1">
    <w:name w:val="SubsectionHeaderGray"/>
    <w:qFormat/>
    <w:rsid w:val="006a687e"/>
    <w:rPr>
      <w:color w:val="818181"/>
      <w:sz w:val="24"/>
      <w:szCs w:val="24"/>
    </w:rPr>
  </w:style>
  <w:style w:type="character" w:styleId="Bold8" w:customStyle="1">
    <w:name w:val="Bold8"/>
    <w:qFormat/>
    <w:rsid w:val="006a687e"/>
    <w:rPr>
      <w:b/>
    </w:rPr>
  </w:style>
  <w:style w:type="character" w:styleId="Green8" w:customStyle="1">
    <w:name w:val="Green8"/>
    <w:qFormat/>
    <w:rsid w:val="006a687e"/>
    <w:rPr>
      <w:color w:val="008E40"/>
    </w:rPr>
  </w:style>
  <w:style w:type="character" w:styleId="Brown8" w:customStyle="1">
    <w:name w:val="Brown8"/>
    <w:qFormat/>
    <w:rsid w:val="006a687e"/>
    <w:rPr>
      <w:color w:val="880000"/>
    </w:rPr>
  </w:style>
  <w:style w:type="character" w:styleId="Gray8" w:customStyle="1">
    <w:name w:val="Gray8"/>
    <w:qFormat/>
    <w:rsid w:val="006a687e"/>
    <w:rPr>
      <w:color w:val="818181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Border">
    <w:name w:val="NoBorder"/>
    <w:rsid w:val="006a68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ithBorder">
    <w:name w:val="WithBorder"/>
    <w:rsid w:val="006a68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LibreOffice/5.3.3.2$Windows_x86 LibreOffice_project/3d9a8b4b4e538a85e0782bd6c2d430bafe583448</Application>
  <Pages>23</Pages>
  <Words>3765</Words>
  <Characters>27791</Characters>
  <CharactersWithSpaces>30543</CharactersWithSpaces>
  <Paragraphs>1090</Paragraphs>
  <Company>ЗАО "ПФ "СКБ Контур"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2017-06-15T05:44:00Z</dcterms:created>
  <dc:creator>Контур.Фокус</dc:creator>
  <dc:description/>
  <dc:language>ru-RU</dc:language>
  <cp:lastModifiedBy>buhg</cp:lastModifiedBy>
  <dcterms:modified xsi:type="dcterms:W3CDTF">2017-06-15T05:44:00Z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ЗАО "ПФ "СКБ Контур"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